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</w:t>
      </w:r>
      <w:bookmarkStart w:id="0" w:name="_GoBack"/>
      <w:bookmarkEnd w:id="0"/>
      <w:r w:rsidRPr="000B611A">
        <w:rPr>
          <w:b/>
          <w:bCs/>
          <w:kern w:val="32"/>
        </w:rPr>
        <w:t>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0766A6">
        <w:t>3</w:t>
      </w:r>
      <w:r>
        <w:t>.</w:t>
      </w:r>
      <w:r w:rsidRPr="000766A6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04" w:rsidRDefault="00F65604">
      <w:r>
        <w:separator/>
      </w:r>
    </w:p>
  </w:endnote>
  <w:endnote w:type="continuationSeparator" w:id="0">
    <w:p w:rsidR="00F65604" w:rsidRDefault="00F6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6A6" w:rsidRDefault="000766A6" w:rsidP="000766A6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0766A6" w:rsidRDefault="000766A6" w:rsidP="000766A6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CB49AE">
      <w:rPr>
        <w:sz w:val="18"/>
        <w:szCs w:val="18"/>
      </w:rPr>
      <w:t>Договора на поставку лакокрасочной продукции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6A6" w:rsidRDefault="000766A6" w:rsidP="000766A6">
    <w:pPr>
      <w:pStyle w:val="ac"/>
      <w:pBdr>
        <w:bottom w:val="single" w:sz="12" w:space="1" w:color="auto"/>
      </w:pBdr>
      <w:ind w:left="360" w:right="-28" w:hanging="360"/>
      <w:jc w:val="right"/>
    </w:pPr>
  </w:p>
  <w:p w:rsidR="000766A6" w:rsidRPr="000766A6" w:rsidRDefault="000766A6" w:rsidP="000766A6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</w:t>
    </w:r>
    <w:r w:rsidRPr="00CB49AE">
      <w:rPr>
        <w:sz w:val="18"/>
        <w:szCs w:val="18"/>
      </w:rPr>
      <w:t>Договора на поставку лакокрасочной продукции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04" w:rsidRDefault="00F65604">
      <w:r>
        <w:separator/>
      </w:r>
    </w:p>
  </w:footnote>
  <w:footnote w:type="continuationSeparator" w:id="0">
    <w:p w:rsidR="00F65604" w:rsidRDefault="00F65604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Pr="000766A6" w:rsidRDefault="000766A6" w:rsidP="000766A6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6A6" w:rsidRDefault="000766A6" w:rsidP="000766A6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766A6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65604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03ADF-29B0-4418-885F-79ED6A90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2012-03-20T05:45:00Z</dcterms:created>
  <dcterms:modified xsi:type="dcterms:W3CDTF">2013-06-20T11:54:00Z</dcterms:modified>
</cp:coreProperties>
</file>